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7D" w:rsidRDefault="00FB6B7D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Хөрмәтле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эшмәкәрлә</w:t>
      </w:r>
      <w:proofErr w:type="gram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Татарстан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Икътисад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министрлыгы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Вайлдберриз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КазанЭкспресс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«Озон»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Алиэкспресс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Россия»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компанияләре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берлектә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эшкуарларны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үзмәшгуль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гражданнарны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маркетплейсларда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эшләргә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өйрәтү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бара.</w:t>
      </w:r>
    </w:p>
    <w:p w:rsidR="00FB6B7D" w:rsidRDefault="00FB6B7D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вебинарлар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мәйданчыкларның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принциплары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танышудан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бирелгән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платформаларның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мөмкинлекләр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презентацияләүдән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аркетинг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коммуникацияләре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сайтның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бушлай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инструментлары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ярдәмендә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эшкуарларына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әйләнешен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арттырудан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гыйбарәт</w:t>
      </w:r>
      <w:proofErr w:type="spellEnd"/>
      <w:r w:rsidRPr="00FB6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7B07" w:rsidRDefault="000A7B07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7B07" w:rsidRDefault="00FB6B7D" w:rsidP="000A7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proofErr w:type="spellStart"/>
      <w:r w:rsidRPr="00FB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тренинглар</w:t>
      </w:r>
      <w:proofErr w:type="spellEnd"/>
      <w:r w:rsidRPr="00FB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расписаниесе</w:t>
      </w:r>
      <w:proofErr w:type="spellEnd"/>
    </w:p>
    <w:p w:rsidR="00FB6B7D" w:rsidRPr="000A7B07" w:rsidRDefault="00FB6B7D" w:rsidP="000A7B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3375"/>
        <w:gridCol w:w="3445"/>
        <w:gridCol w:w="3449"/>
      </w:tblGrid>
      <w:tr w:rsidR="000A7B07" w:rsidRPr="000A7B07" w:rsidTr="00B35C0F">
        <w:trPr>
          <w:trHeight w:val="6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исеме</w:t>
            </w:r>
            <w:proofErr w:type="spellEnd"/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Трансляция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датасы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һәм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вакыты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FB6B7D" w:rsidP="000A7B07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Теркә</w:t>
            </w:r>
            <w:proofErr w:type="gram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ү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сылтама</w:t>
            </w:r>
            <w:proofErr w:type="spellEnd"/>
          </w:p>
        </w:tc>
      </w:tr>
      <w:tr w:rsidR="000A7B07" w:rsidRPr="000A7B07" w:rsidTr="00B35C0F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FB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Welcome</w:t>
            </w:r>
            <w:proofErr w:type="spellEnd"/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-тренинг: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эшмәкәрлә</w:t>
            </w:r>
            <w:proofErr w:type="gram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өчен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Вайлдберриз»</w:t>
            </w:r>
            <w:r w:rsid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</w:t>
            </w:r>
            <w:r w:rsid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ничек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төзергә</w:t>
            </w:r>
            <w:proofErr w:type="spellEnd"/>
            <w:r w:rsidR="00FB6B7D"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10.11.2020 </w:t>
            </w:r>
            <w:r w:rsidR="000A7B07"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11:00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әга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тә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https://fond-podderzhkikazan.timepad.ru/event/1467645/</w:t>
            </w:r>
          </w:p>
        </w:tc>
      </w:tr>
      <w:tr w:rsidR="000A7B07" w:rsidRPr="000A7B07" w:rsidTr="00B35C0F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7D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КазанЭкспресс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тплейсы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ннан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үсеш ала торган интернет-кибетне ничек башлап җибәрергә</w:t>
            </w:r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вебинарлары</w:t>
            </w:r>
          </w:p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Вебинарлар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һә</w:t>
            </w:r>
            <w:proofErr w:type="gram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сишәмбе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көнне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19.00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сәгатьтә</w:t>
            </w:r>
            <w:proofErr w:type="spellEnd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уза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https://keacademy.ru/</w:t>
            </w:r>
          </w:p>
        </w:tc>
      </w:tr>
      <w:tr w:rsidR="000A7B07" w:rsidRPr="000A7B07" w:rsidTr="00B35C0F">
        <w:trPr>
          <w:trHeight w:val="95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FB6B7D" w:rsidRDefault="000A7B07" w:rsidP="00FB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«Озон»</w:t>
            </w:r>
            <w:r w:rsidR="00FB6B7D">
              <w:t xml:space="preserve"> </w:t>
            </w:r>
            <w:proofErr w:type="spellStart"/>
            <w:r w:rsid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маркетплейс</w:t>
            </w:r>
            <w:proofErr w:type="spellEnd"/>
            <w:r w:rsid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ыннан вебинарлар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FB6B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Яңа вебинарлар турында мәгълүмат сылтама буенча яңартыла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https://www.ozon.ru/info/ecomschool</w:t>
            </w:r>
          </w:p>
        </w:tc>
      </w:tr>
      <w:tr w:rsidR="000A7B07" w:rsidRPr="000A7B07" w:rsidTr="00B35C0F">
        <w:trPr>
          <w:trHeight w:val="95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Алиэкспресс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етплейсыннан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өйрәтү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тренинглары</w:t>
            </w:r>
            <w:proofErr w:type="spellEnd"/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FB6B7D" w:rsidRDefault="00FB6B7D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FB6B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tt-RU" w:eastAsia="ru-RU"/>
              </w:rPr>
              <w:t>Яңа вебинарлар турында мәгълүмат сылтама буенча яңартыла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07" w:rsidRPr="000A7B07" w:rsidRDefault="000A7B07" w:rsidP="000A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https://www.youtube.com/channel/UCrz2NLtoYUEiWii5N0SC9Yw</w:t>
            </w:r>
          </w:p>
        </w:tc>
      </w:tr>
    </w:tbl>
    <w:p w:rsidR="000A7B07" w:rsidRPr="00AA2F4A" w:rsidRDefault="000A7B07" w:rsidP="00AA2F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A7B07" w:rsidRPr="00AA2F4A" w:rsidSect="007A0888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59"/>
    <w:rsid w:val="00023F5A"/>
    <w:rsid w:val="000A7B07"/>
    <w:rsid w:val="00183423"/>
    <w:rsid w:val="00312113"/>
    <w:rsid w:val="00422E38"/>
    <w:rsid w:val="00646582"/>
    <w:rsid w:val="007A0888"/>
    <w:rsid w:val="00AA2F4A"/>
    <w:rsid w:val="00DA195F"/>
    <w:rsid w:val="00DB4E59"/>
    <w:rsid w:val="00E7510A"/>
    <w:rsid w:val="00FB6B7D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23</cp:revision>
  <dcterms:created xsi:type="dcterms:W3CDTF">2020-09-15T06:23:00Z</dcterms:created>
  <dcterms:modified xsi:type="dcterms:W3CDTF">2020-11-09T07:14:00Z</dcterms:modified>
</cp:coreProperties>
</file>